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本科生毕业设计（论文）沉浸入企工作方案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毕业设计（论文）是本科学生综合运用所学基础理论、专业知识和基本技能，进行科学研究初步训练，掌握科学研究基本方法，培养独立工作能力的主要环节。做好毕业设计（论文）工作对提高学生实践能力、创新能力，全面提高学生素质和教育教学质量具有十分重要的意义。为进一步推进和加强我院的本科生毕业生设计（论文）沉浸入企工作，特制定本方案。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一、工作小组</w:t>
      </w:r>
    </w:p>
    <w:p>
      <w:pPr>
        <w:ind w:left="566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组长：主管教学副院长</w:t>
      </w:r>
    </w:p>
    <w:p>
      <w:pPr>
        <w:ind w:left="566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lang w:val="en-US" w:eastAsia="zh-Hans"/>
        </w:rPr>
        <w:t>成员</w:t>
      </w:r>
      <w:r>
        <w:rPr>
          <w:rFonts w:hint="eastAsia" w:ascii="宋体" w:hAnsi="宋体" w:eastAsia="宋体"/>
          <w:sz w:val="28"/>
          <w:szCs w:val="32"/>
        </w:rPr>
        <w:t>：各基层学术组织分管毕业设计负责人</w:t>
      </w:r>
      <w:r>
        <w:rPr>
          <w:rFonts w:hint="eastAsia" w:ascii="宋体" w:hAnsi="宋体" w:eastAsia="宋体"/>
          <w:sz w:val="28"/>
          <w:szCs w:val="32"/>
          <w:lang w:eastAsia="zh-Hans"/>
        </w:rPr>
        <w:t>、</w:t>
      </w:r>
      <w:r>
        <w:rPr>
          <w:rFonts w:hint="eastAsia" w:ascii="宋体" w:hAnsi="宋体" w:eastAsia="宋体"/>
          <w:sz w:val="28"/>
          <w:szCs w:val="32"/>
        </w:rPr>
        <w:t>教师代表</w:t>
      </w:r>
    </w:p>
    <w:p>
      <w:pPr>
        <w:ind w:left="566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秘书：教务办主管毕业</w:t>
      </w:r>
      <w:bookmarkStart w:id="0" w:name="_GoBack"/>
      <w:bookmarkEnd w:id="0"/>
      <w:r>
        <w:rPr>
          <w:rFonts w:hint="eastAsia" w:ascii="宋体" w:hAnsi="宋体" w:eastAsia="宋体"/>
          <w:sz w:val="28"/>
          <w:szCs w:val="32"/>
        </w:rPr>
        <w:t>设计负责人、学工办辅导员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二、入企对象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本次入企参加本届毕业设计（论文）学生人数的名单由学工办和教务办联合提供。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三、合作企业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拟合作企业名单：久其软件、北京中软国际教育科技、东软教育科技集团、新华三技术有限公司、安天科技、百度科技有限公司、通普信息技术股份有限公司、华为技术有限公司、华育兴业科技有限公司、用友软件股份有限公司等。</w:t>
      </w:r>
    </w:p>
    <w:p>
      <w:pPr>
        <w:ind w:firstLine="565" w:firstLineChars="202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2、每个企业接收至少5名学生开展校企合作毕业设计（论文）。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3</w:t>
      </w:r>
      <w:r>
        <w:rPr>
          <w:rFonts w:hint="eastAsia" w:ascii="宋体" w:hAnsi="宋体" w:eastAsia="宋体"/>
          <w:sz w:val="28"/>
          <w:szCs w:val="32"/>
        </w:rPr>
        <w:t>、开展入企毕业设计（论文）前，企业应在校为学生开展入企前培训。</w:t>
      </w:r>
    </w:p>
    <w:p>
      <w:pPr>
        <w:ind w:firstLine="565" w:firstLineChars="202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4、合作开展毕业设计（论文）企业应与学院建立校企双方交流机制，签订校企合作开展毕业设计(论文)备忘录。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四、入企开展毕业设计（论文）管理办法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1、入企开展毕业设计（论文）的学生，需按照学校要求进行备案工作，具体备案流程见《计算机学院关于启动</w:t>
      </w:r>
      <w:r>
        <w:rPr>
          <w:rFonts w:ascii="宋体" w:hAnsi="宋体" w:eastAsia="宋体"/>
          <w:sz w:val="28"/>
          <w:szCs w:val="32"/>
        </w:rPr>
        <w:t>2022届本科生毕业设计及开题工作的通知</w:t>
      </w:r>
      <w:r>
        <w:rPr>
          <w:rFonts w:hint="eastAsia" w:ascii="宋体" w:hAnsi="宋体" w:eastAsia="宋体"/>
          <w:sz w:val="28"/>
          <w:szCs w:val="32"/>
        </w:rPr>
        <w:t>》。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2</w:t>
      </w:r>
      <w:r>
        <w:rPr>
          <w:rFonts w:hint="eastAsia" w:ascii="宋体" w:hAnsi="宋体" w:eastAsia="宋体"/>
          <w:sz w:val="28"/>
          <w:szCs w:val="32"/>
        </w:rPr>
        <w:t>、入企开展毕业设计（论文）的学生，需有校内指导教师负责学生校内开题、中期、结题等管理工作，企业导师负责学生毕业设计技术指导。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3、学生入企前需参加企业组织的入企前培训。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4、参加沉浸入企毕业设计（论文）学生，学院需为学生在入企期间购买保险。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ind w:firstLine="560" w:firstLineChars="200"/>
        <w:jc w:val="right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计算机科学与技术学院</w:t>
      </w:r>
    </w:p>
    <w:p>
      <w:pPr>
        <w:ind w:firstLine="560" w:firstLineChars="200"/>
        <w:jc w:val="right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</w:t>
      </w:r>
      <w:r>
        <w:rPr>
          <w:rFonts w:ascii="宋体" w:hAnsi="宋体" w:eastAsia="宋体"/>
          <w:sz w:val="28"/>
          <w:szCs w:val="32"/>
        </w:rPr>
        <w:t>022</w:t>
      </w:r>
      <w:r>
        <w:rPr>
          <w:rFonts w:hint="eastAsia" w:ascii="宋体" w:hAnsi="宋体" w:eastAsia="宋体"/>
          <w:sz w:val="28"/>
          <w:szCs w:val="32"/>
        </w:rPr>
        <w:t>年9月7日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04"/>
    <w:rsid w:val="00053A91"/>
    <w:rsid w:val="0008707E"/>
    <w:rsid w:val="000E2CAE"/>
    <w:rsid w:val="000F4D4E"/>
    <w:rsid w:val="001369A0"/>
    <w:rsid w:val="00140E3E"/>
    <w:rsid w:val="00141F60"/>
    <w:rsid w:val="00167E3B"/>
    <w:rsid w:val="00195DE5"/>
    <w:rsid w:val="001B4F37"/>
    <w:rsid w:val="00225FC9"/>
    <w:rsid w:val="0024076F"/>
    <w:rsid w:val="00257560"/>
    <w:rsid w:val="0027284A"/>
    <w:rsid w:val="00274267"/>
    <w:rsid w:val="002C267D"/>
    <w:rsid w:val="002C457A"/>
    <w:rsid w:val="00317DFB"/>
    <w:rsid w:val="0034035B"/>
    <w:rsid w:val="00376ED0"/>
    <w:rsid w:val="003B5E0E"/>
    <w:rsid w:val="00403224"/>
    <w:rsid w:val="004063C6"/>
    <w:rsid w:val="004179EF"/>
    <w:rsid w:val="0042130A"/>
    <w:rsid w:val="00431574"/>
    <w:rsid w:val="00442D12"/>
    <w:rsid w:val="004A341C"/>
    <w:rsid w:val="00506651"/>
    <w:rsid w:val="0054002D"/>
    <w:rsid w:val="00550281"/>
    <w:rsid w:val="00603F18"/>
    <w:rsid w:val="00604AFE"/>
    <w:rsid w:val="006126D8"/>
    <w:rsid w:val="00613268"/>
    <w:rsid w:val="00613412"/>
    <w:rsid w:val="0064725D"/>
    <w:rsid w:val="006628AF"/>
    <w:rsid w:val="006B01B3"/>
    <w:rsid w:val="007267A3"/>
    <w:rsid w:val="0073362A"/>
    <w:rsid w:val="00764225"/>
    <w:rsid w:val="007A4544"/>
    <w:rsid w:val="007A544C"/>
    <w:rsid w:val="007C552A"/>
    <w:rsid w:val="007E01C5"/>
    <w:rsid w:val="008426F3"/>
    <w:rsid w:val="00844FF6"/>
    <w:rsid w:val="00873035"/>
    <w:rsid w:val="00881003"/>
    <w:rsid w:val="008A6633"/>
    <w:rsid w:val="008E1BBE"/>
    <w:rsid w:val="00987FD5"/>
    <w:rsid w:val="00991A4D"/>
    <w:rsid w:val="009A4ECF"/>
    <w:rsid w:val="009D5DB4"/>
    <w:rsid w:val="009E2A36"/>
    <w:rsid w:val="009E6ACB"/>
    <w:rsid w:val="009F3F99"/>
    <w:rsid w:val="00A17EA5"/>
    <w:rsid w:val="00A26257"/>
    <w:rsid w:val="00A8039E"/>
    <w:rsid w:val="00A84797"/>
    <w:rsid w:val="00B20CDD"/>
    <w:rsid w:val="00B51EA8"/>
    <w:rsid w:val="00B81A81"/>
    <w:rsid w:val="00B8435D"/>
    <w:rsid w:val="00BA265B"/>
    <w:rsid w:val="00BE7D82"/>
    <w:rsid w:val="00C33B74"/>
    <w:rsid w:val="00C863E6"/>
    <w:rsid w:val="00C90A27"/>
    <w:rsid w:val="00CD40BF"/>
    <w:rsid w:val="00D15D92"/>
    <w:rsid w:val="00D72907"/>
    <w:rsid w:val="00D84C9D"/>
    <w:rsid w:val="00DA652A"/>
    <w:rsid w:val="00DA74DE"/>
    <w:rsid w:val="00DD0841"/>
    <w:rsid w:val="00E45893"/>
    <w:rsid w:val="00E72353"/>
    <w:rsid w:val="00E75C2F"/>
    <w:rsid w:val="00FA5880"/>
    <w:rsid w:val="00FB7A48"/>
    <w:rsid w:val="00FE4B04"/>
    <w:rsid w:val="5B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649</Characters>
  <Lines>5</Lines>
  <Paragraphs>1</Paragraphs>
  <TotalTime>0</TotalTime>
  <ScaleCrop>false</ScaleCrop>
  <LinksUpToDate>false</LinksUpToDate>
  <CharactersWithSpaces>761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2022-09-05T17:28:00Z</dcterms:created>
  <dc:creator>Cleopatra Lavrova</dc:creator>
  <cp:lastModifiedBy>gfeng</cp:lastModifiedBy>
  <dcterms:modified xsi:type="dcterms:W3CDTF">2022-09-07T16:52:06Z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